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1000" w:lineRule="exact"/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“聚焦</w:t>
      </w:r>
      <w:r>
        <w:rPr>
          <w:rFonts w:hint="eastAsia"/>
          <w:b/>
          <w:bCs/>
          <w:sz w:val="52"/>
          <w:szCs w:val="52"/>
        </w:rPr>
        <w:t>·</w:t>
      </w:r>
      <w:r>
        <w:rPr>
          <w:rFonts w:hint="eastAsia" w:ascii="宋体" w:hAnsi="宋体"/>
          <w:b/>
          <w:sz w:val="52"/>
          <w:szCs w:val="52"/>
        </w:rPr>
        <w:t>设计新势力”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2018第二届“设计100”青年设计师大奖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评选及颁奖典礼申报须知</w:t>
      </w:r>
    </w:p>
    <w:p>
      <w:pPr>
        <w:spacing w:after="93" w:afterLines="30" w:line="360" w:lineRule="exact"/>
        <w:ind w:firstLine="480" w:firstLineChars="200"/>
        <w:rPr>
          <w:rFonts w:ascii="宋体" w:hAnsi="宋体"/>
          <w:sz w:val="24"/>
        </w:rPr>
      </w:pPr>
    </w:p>
    <w:p>
      <w:pPr>
        <w:spacing w:after="93" w:afterLines="30"/>
        <w:ind w:firstLine="460" w:firstLineChars="200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以“聚焦</w:t>
      </w:r>
      <w:r>
        <w:rPr>
          <w:rFonts w:hint="eastAsia" w:asciiTheme="minorEastAsia" w:hAnsiTheme="minorEastAsia" w:eastAsiaTheme="minorEastAsia" w:cstheme="minorEastAsia"/>
          <w:sz w:val="23"/>
          <w:szCs w:val="23"/>
        </w:rPr>
        <w:t>·</w:t>
      </w:r>
      <w:r>
        <w:rPr>
          <w:rFonts w:hint="eastAsia" w:ascii="宋体" w:hAnsi="宋体"/>
          <w:sz w:val="23"/>
          <w:szCs w:val="23"/>
        </w:rPr>
        <w:t>设计新势力”为主题，2018第九届中国（深圳）国际室内设计文化节将于12月</w:t>
      </w:r>
      <w:r>
        <w:rPr>
          <w:rFonts w:ascii="宋体" w:hAnsi="宋体"/>
          <w:sz w:val="23"/>
          <w:szCs w:val="23"/>
        </w:rPr>
        <w:t>26</w:t>
      </w:r>
      <w:r>
        <w:rPr>
          <w:rFonts w:hint="eastAsia" w:ascii="宋体" w:hAnsi="宋体"/>
          <w:sz w:val="23"/>
          <w:szCs w:val="23"/>
        </w:rPr>
        <w:t>日在</w:t>
      </w:r>
      <w:r>
        <w:rPr>
          <w:rFonts w:hint="eastAsia" w:asciiTheme="minorEastAsia" w:hAnsiTheme="minorEastAsia" w:eastAsiaTheme="minorEastAsia" w:cstheme="minorEastAsia"/>
          <w:sz w:val="23"/>
          <w:szCs w:val="23"/>
        </w:rPr>
        <w:t>中国·龙岗</w:t>
      </w:r>
      <w:r>
        <w:rPr>
          <w:rFonts w:hint="eastAsia" w:ascii="宋体" w:hAnsi="宋体"/>
          <w:sz w:val="23"/>
          <w:szCs w:val="23"/>
        </w:rPr>
        <w:t>举行。本届设计文化节由政府、行业及媒体三方强强联手，是深圳市委市政府《深圳文化创意产业振兴发展规划（2011年—2015年）》的重点品牌工程之一。</w:t>
      </w:r>
    </w:p>
    <w:p>
      <w:pPr>
        <w:spacing w:after="93" w:afterLines="30"/>
        <w:ind w:firstLine="460" w:firstLineChars="200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为推动创意设计产业发展，影响并壮大一批有思维、有想法、有创造力的青年设计师快速成长，为设计产业的长足发展贡献平台智慧。第九届中国（深圳）国际室内设计文化节组委会将举办</w:t>
      </w:r>
      <w:r>
        <w:rPr>
          <w:rFonts w:hint="eastAsia" w:ascii="宋体" w:hAnsi="宋体"/>
          <w:b/>
          <w:sz w:val="23"/>
          <w:szCs w:val="23"/>
        </w:rPr>
        <w:t>2018“设计100”粤港澳大湾区最具影响力设计机构、2018“设计100”十佳设计师评选及颁奖典礼</w:t>
      </w:r>
      <w:r>
        <w:rPr>
          <w:rFonts w:hint="eastAsia" w:ascii="宋体" w:hAnsi="宋体"/>
          <w:sz w:val="23"/>
          <w:szCs w:val="23"/>
        </w:rPr>
        <w:t>活动，</w:t>
      </w:r>
      <w:r>
        <w:rPr>
          <w:rFonts w:hint="eastAsia" w:asciiTheme="minorEastAsia" w:hAnsiTheme="minorEastAsia" w:cstheme="minorEastAsia"/>
          <w:kern w:val="0"/>
          <w:sz w:val="23"/>
          <w:szCs w:val="23"/>
        </w:rPr>
        <w:t>旨在表彰一批实力过硬、成就卓越的青年设计师和设计机构，为设计新生代寻找最佳的设计标榜，挖掘最出色的设计师。</w:t>
      </w:r>
    </w:p>
    <w:p>
      <w:pPr>
        <w:rPr>
          <w:rFonts w:ascii="宋体" w:hAnsi="宋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一、组织机构</w:t>
      </w:r>
    </w:p>
    <w:p>
      <w:pPr>
        <w:rPr>
          <w:rFonts w:asciiTheme="minorEastAsia" w:hAnsiTheme="minorEastAsia" w:cstheme="minorEastAsia"/>
          <w:b/>
          <w:sz w:val="23"/>
          <w:szCs w:val="23"/>
        </w:rPr>
      </w:pPr>
      <w:r>
        <w:rPr>
          <w:rFonts w:hint="eastAsia" w:asciiTheme="minorEastAsia" w:hAnsiTheme="minorEastAsia" w:cstheme="minorEastAsia"/>
          <w:b/>
          <w:sz w:val="23"/>
          <w:szCs w:val="23"/>
        </w:rPr>
        <w:t>指导单位：</w:t>
      </w:r>
    </w:p>
    <w:p>
      <w:pPr>
        <w:jc w:val="left"/>
        <w:rPr>
          <w:rFonts w:asciiTheme="minorEastAsia" w:hAnsiTheme="minorEastAsia" w:eastAsiaTheme="minorEastAsia" w:cstheme="minorEastAsia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3"/>
          <w:szCs w:val="23"/>
        </w:rPr>
        <w:t>深圳市“设计之都”推广办公室</w:t>
      </w:r>
    </w:p>
    <w:p>
      <w:pPr>
        <w:jc w:val="left"/>
        <w:rPr>
          <w:rFonts w:asciiTheme="minorEastAsia" w:hAnsiTheme="minorEastAsia" w:eastAsiaTheme="minorEastAsia" w:cstheme="minorEastAsia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3"/>
          <w:szCs w:val="23"/>
        </w:rPr>
        <w:t>深圳市文体旅游局</w:t>
      </w:r>
    </w:p>
    <w:p>
      <w:pPr>
        <w:jc w:val="left"/>
        <w:rPr>
          <w:rFonts w:asciiTheme="minorEastAsia" w:hAnsiTheme="minorEastAsia" w:cstheme="minorEastAsia"/>
          <w:b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3"/>
          <w:szCs w:val="23"/>
        </w:rPr>
        <w:t>深圳市龙岗区人民政府</w:t>
      </w:r>
    </w:p>
    <w:p>
      <w:pPr>
        <w:rPr>
          <w:rFonts w:asciiTheme="minorEastAsia" w:hAnsiTheme="minorEastAsia" w:eastAsiaTheme="minorEastAsia" w:cstheme="minorEastAsia"/>
          <w:b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b/>
          <w:sz w:val="23"/>
          <w:szCs w:val="23"/>
        </w:rPr>
        <w:t>主办单位：</w:t>
      </w:r>
    </w:p>
    <w:p>
      <w:pPr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z w:val="23"/>
          <w:szCs w:val="23"/>
        </w:rPr>
        <w:t>中国（深圳）国际室内设计文化节组委会</w:t>
      </w:r>
    </w:p>
    <w:p>
      <w:pPr>
        <w:jc w:val="left"/>
        <w:rPr>
          <w:rFonts w:asciiTheme="minorEastAsia" w:hAnsiTheme="minorEastAsia" w:eastAsiaTheme="minorEastAsia" w:cstheme="minorEastAsia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3"/>
          <w:szCs w:val="23"/>
        </w:rPr>
        <w:t>A963设计网</w:t>
      </w:r>
    </w:p>
    <w:p>
      <w:pPr>
        <w:jc w:val="left"/>
        <w:rPr>
          <w:rFonts w:asciiTheme="minorEastAsia" w:hAnsiTheme="minorEastAsia" w:eastAsiaTheme="minorEastAsia" w:cstheme="minorEastAsia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3"/>
          <w:szCs w:val="23"/>
        </w:rPr>
        <w:t>深圳市室内设计师协会</w:t>
      </w:r>
    </w:p>
    <w:p>
      <w:pPr>
        <w:jc w:val="left"/>
        <w:rPr>
          <w:rFonts w:asciiTheme="minorEastAsia" w:hAnsiTheme="minorEastAsia" w:eastAsiaTheme="minorEastAsia" w:cstheme="minorEastAsia"/>
          <w:b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b/>
          <w:sz w:val="23"/>
          <w:szCs w:val="23"/>
        </w:rPr>
        <w:t>承办单位：</w:t>
      </w:r>
    </w:p>
    <w:p>
      <w:pPr>
        <w:jc w:val="left"/>
        <w:rPr>
          <w:rFonts w:asciiTheme="minorEastAsia" w:hAnsiTheme="minorEastAsia" w:eastAsiaTheme="minorEastAsia" w:cstheme="minorEastAsia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3"/>
          <w:szCs w:val="23"/>
        </w:rPr>
        <w:t>深圳市东方辉煌文化传播有限公司</w:t>
      </w:r>
    </w:p>
    <w:p>
      <w:pPr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b/>
          <w:sz w:val="23"/>
          <w:szCs w:val="23"/>
        </w:rPr>
        <w:t>协办单位</w:t>
      </w:r>
      <w:r>
        <w:rPr>
          <w:rFonts w:hint="eastAsia" w:asciiTheme="minorEastAsia" w:hAnsiTheme="minorEastAsia" w:cstheme="minorEastAsia"/>
          <w:sz w:val="23"/>
          <w:szCs w:val="23"/>
        </w:rPr>
        <w:t>：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z w:val="23"/>
          <w:szCs w:val="23"/>
        </w:rPr>
        <w:t xml:space="preserve">香港室内设计协会、澳门国际设计联合会 、A963设计网、广州市设计产业协会、中山市装饰设计行业协会、广东省建筑软装饰行业协会、佛山市室内设计协会、中国软装定制联盟、珠海市室内设计协会、广东家纺协会、贵州装饰行业协会、湛江设计力量、贵州省室内装饰协会、江西赣鄱设计联盟、浙江省创意设计协会、南京品牌设计师商会、广西设计力量协会、福州市室内设计师协会、厦门市室内装饰协会、台湾室内设计专技协会、西安青年设计师俱乐部、长春装饰设计商会、澳门室内设计商会、云南省室内装饰门业协会设计专业委员会 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b/>
          <w:bCs/>
          <w:sz w:val="23"/>
          <w:szCs w:val="23"/>
        </w:rPr>
      </w:pPr>
      <w:r>
        <w:rPr>
          <w:rFonts w:hint="eastAsia" w:asciiTheme="minorEastAsia" w:hAnsiTheme="minorEastAsia" w:cstheme="minorEastAsia"/>
          <w:b/>
          <w:bCs/>
          <w:sz w:val="23"/>
          <w:szCs w:val="23"/>
        </w:rPr>
        <w:t>支持媒体：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z w:val="23"/>
          <w:szCs w:val="23"/>
        </w:rPr>
        <w:t>电视媒体：中央电视台、凤凰卫视、华娱卫视、澳亚卫视、广东卫视、深圳卫视、深圳都市频道、财经频道等。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z w:val="23"/>
          <w:szCs w:val="23"/>
        </w:rPr>
        <w:t>报刊传媒：新华社、中国青年报、南方日报、羊城晚报、广州日报、深圳特区报、南方都市报、香港商报等。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z w:val="23"/>
          <w:szCs w:val="23"/>
        </w:rPr>
        <w:t>行业媒体：《ID+C室内设计与装修》、《现代装饰》、《中国卫浴报》、《周末画报》、《时尚家居》、《缤纷》、《室内公共空间》、《家居厨卫》、《SKYLIFE空间》、《家居主张》、《家饰》等。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z w:val="23"/>
          <w:szCs w:val="23"/>
        </w:rPr>
        <w:t>网络媒体：今日头条、新浪、网易、搜狐•焦点、腾讯、搜房网、凤凰家居、腾讯家居、视觉中国、中国设计之窗、精品酒店联盟、美国室内设计中文网等。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sz w:val="23"/>
          <w:szCs w:val="23"/>
        </w:rPr>
      </w:pPr>
    </w:p>
    <w:p>
      <w:pPr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二、申报条件</w:t>
      </w:r>
    </w:p>
    <w:p>
      <w:pPr>
        <w:rPr>
          <w:rFonts w:ascii="宋体" w:hAnsi="宋体" w:cs="MicrosoftYaHei"/>
          <w:b/>
          <w:kern w:val="0"/>
          <w:sz w:val="28"/>
          <w:szCs w:val="28"/>
        </w:rPr>
      </w:pPr>
      <w:r>
        <w:rPr>
          <w:rFonts w:hint="eastAsia" w:ascii="方正大标宋简体" w:hAnsi="宋体" w:eastAsia="方正大标宋简体" w:cs="MicrosoftYaHei"/>
          <w:b/>
          <w:kern w:val="0"/>
          <w:sz w:val="36"/>
          <w:szCs w:val="36"/>
        </w:rPr>
        <w:t>A、</w:t>
      </w:r>
      <w:r>
        <w:rPr>
          <w:rFonts w:hint="eastAsia" w:ascii="宋体" w:hAnsi="宋体" w:cs="MicrosoftYaHei"/>
          <w:b/>
          <w:kern w:val="0"/>
          <w:sz w:val="28"/>
          <w:szCs w:val="28"/>
        </w:rPr>
        <w:t>2018粤港澳大湾区最具影响力设计机构：</w:t>
      </w:r>
    </w:p>
    <w:p>
      <w:pPr>
        <w:spacing w:before="93" w:beforeLines="30" w:after="93" w:afterLines="30"/>
        <w:ind w:left="2"/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名额设置：</w:t>
      </w:r>
      <w:r>
        <w:rPr>
          <w:rFonts w:hint="eastAsia" w:ascii="宋体" w:hAnsi="宋体" w:cs="MicrosoftYaHei"/>
          <w:kern w:val="0"/>
          <w:sz w:val="23"/>
          <w:szCs w:val="23"/>
        </w:rPr>
        <w:t>根据企业设计业绩、专业水平、经营模式、服务创新、设计资质等进行综合评定，参照企业主营业务类别进行申报</w:t>
      </w:r>
    </w:p>
    <w:p>
      <w:pPr>
        <w:spacing w:before="93" w:beforeLines="30" w:after="93" w:afterLines="30"/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申报类别：</w:t>
      </w:r>
      <w:r>
        <w:rPr>
          <w:rFonts w:hint="eastAsia" w:ascii="宋体" w:hAnsi="宋体" w:cs="MicrosoftYaHei"/>
          <w:kern w:val="0"/>
          <w:sz w:val="23"/>
          <w:szCs w:val="23"/>
        </w:rPr>
        <w:t>酒店、别墅、会所、样板房、商业空间、文化空间、餐饮空间、办公空间、娱乐空间、软装设计等</w:t>
      </w:r>
    </w:p>
    <w:p>
      <w:pPr>
        <w:spacing w:before="93" w:beforeLines="30" w:after="93" w:afterLines="30"/>
        <w:ind w:left="231" w:hanging="231" w:hangingChars="100"/>
        <w:rPr>
          <w:rFonts w:ascii="宋体" w:hAnsi="宋体" w:cs="MicrosoftYaHei"/>
          <w:b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申报资格：</w:t>
      </w:r>
    </w:p>
    <w:p>
      <w:pPr>
        <w:ind w:left="230" w:hanging="230" w:hangingChars="100"/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1、必须是在中国大陆及台湾、香港、澳门地区等正式注册的设计机构；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2、成立企业或设计经营达到3年以上；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 xml:space="preserve">3、设计业绩突出，有成功的代表性设计案例； 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 xml:space="preserve">4、在业内具有良好影响，获得过国内、国际设计奖项； 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5、具有专业的设计部门和稳定的设计队伍；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6、有相应的经营规模、完善的管理机构；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7、社会信誉度较高，对行业发展具有较强的责任心、公益心。</w:t>
      </w:r>
    </w:p>
    <w:p>
      <w:pPr>
        <w:snapToGrid w:val="0"/>
        <w:rPr>
          <w:rFonts w:ascii="宋体" w:hAnsi="宋体" w:cs="MicrosoftYaHei"/>
          <w:b/>
          <w:kern w:val="0"/>
          <w:sz w:val="28"/>
          <w:szCs w:val="28"/>
        </w:rPr>
      </w:pPr>
      <w:r>
        <w:rPr>
          <w:rFonts w:hint="eastAsia" w:ascii="方正大标宋简体" w:hAnsi="宋体" w:eastAsia="方正大标宋简体" w:cs="MicrosoftYaHei"/>
          <w:b/>
          <w:kern w:val="0"/>
          <w:sz w:val="36"/>
          <w:szCs w:val="36"/>
        </w:rPr>
        <w:t>B、</w:t>
      </w:r>
      <w:r>
        <w:rPr>
          <w:rFonts w:hint="eastAsia" w:ascii="宋体" w:hAnsi="宋体" w:cs="MicrosoftYaHei"/>
          <w:b/>
          <w:kern w:val="0"/>
          <w:sz w:val="28"/>
          <w:szCs w:val="28"/>
        </w:rPr>
        <w:t>2018十佳设计师：</w:t>
      </w:r>
    </w:p>
    <w:p>
      <w:pPr>
        <w:spacing w:before="93" w:beforeLines="30" w:after="93" w:afterLines="30"/>
        <w:ind w:left="231" w:hanging="231" w:hangingChars="100"/>
        <w:rPr>
          <w:rFonts w:ascii="宋体" w:hAnsi="宋体" w:cs="MicrosoftYaHei"/>
          <w:b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名额设置：</w:t>
      </w:r>
      <w:r>
        <w:rPr>
          <w:rFonts w:hint="eastAsia" w:ascii="宋体" w:hAnsi="宋体" w:cs="MicrosoftYaHei"/>
          <w:kern w:val="0"/>
          <w:sz w:val="23"/>
          <w:szCs w:val="23"/>
        </w:rPr>
        <w:t>根据设计业绩及专长，按类别申报，同一类别仅评选出10人</w:t>
      </w:r>
    </w:p>
    <w:p>
      <w:pPr>
        <w:spacing w:before="93" w:beforeLines="30" w:after="93" w:afterLines="30"/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申报类别：</w:t>
      </w:r>
      <w:r>
        <w:rPr>
          <w:rFonts w:hint="eastAsia" w:ascii="宋体" w:hAnsi="宋体" w:cs="MicrosoftYaHei"/>
          <w:kern w:val="0"/>
          <w:sz w:val="23"/>
          <w:szCs w:val="23"/>
        </w:rPr>
        <w:t>酒店、别墅、会所、样板房、商业空间、文化空间、餐饮空间、办公空间、娱乐空间、软装设计等</w:t>
      </w:r>
    </w:p>
    <w:p>
      <w:pPr>
        <w:spacing w:before="93" w:beforeLines="30" w:after="93" w:afterLines="30"/>
        <w:ind w:left="231" w:hanging="231" w:hangingChars="100"/>
        <w:rPr>
          <w:rFonts w:ascii="宋体" w:hAnsi="宋体" w:cs="MicrosoftYaHei"/>
          <w:b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申报资格：</w:t>
      </w:r>
    </w:p>
    <w:p>
      <w:pPr>
        <w:ind w:left="345" w:hanging="345" w:hangingChars="150"/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1、45岁（含）以下在室内建筑设计领域具有卓越表现和专业成就的青年设计师</w:t>
      </w:r>
    </w:p>
    <w:p>
      <w:pPr>
        <w:ind w:left="345" w:hanging="345" w:hangingChars="150"/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2、在以上专业设计领域有成功案例，项目须位于中国大陆及台湾、香港、澳门等大中华地区；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3、从事专业设计6年以上；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4、设计业绩突出，获得过国内、国际设计奖项；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5、有良好的职业道德，在业界具有良好的口碑。</w:t>
      </w:r>
    </w:p>
    <w:p>
      <w:pPr>
        <w:rPr>
          <w:rFonts w:ascii="宋体" w:hAnsi="宋体" w:cs="MicrosoftYaHei"/>
          <w:kern w:val="0"/>
          <w:sz w:val="23"/>
          <w:szCs w:val="23"/>
        </w:rPr>
      </w:pPr>
    </w:p>
    <w:p>
      <w:pPr>
        <w:spacing w:before="156" w:beforeLines="50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三、参与事项</w:t>
      </w:r>
    </w:p>
    <w:p>
      <w:pPr>
        <w:tabs>
          <w:tab w:val="left" w:pos="720"/>
        </w:tabs>
        <w:spacing w:after="50"/>
        <w:rPr>
          <w:rFonts w:asciiTheme="minorEastAsia" w:hAnsiTheme="minorEastAsia" w:cstheme="minorEastAsia"/>
          <w:b/>
          <w:bCs/>
          <w:color w:val="FF000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1、申报期限：</w:t>
      </w:r>
      <w:r>
        <w:rPr>
          <w:rFonts w:hint="eastAsia" w:asciiTheme="minorEastAsia" w:hAnsiTheme="minorEastAsia" w:cstheme="minorEastAsia"/>
          <w:b/>
          <w:bCs/>
          <w:color w:val="FF0000"/>
          <w:sz w:val="23"/>
          <w:szCs w:val="23"/>
        </w:rPr>
        <w:t>即日起至12月</w:t>
      </w:r>
      <w:r>
        <w:rPr>
          <w:rFonts w:asciiTheme="minorEastAsia" w:hAnsiTheme="minorEastAsia" w:cstheme="minorEastAsia"/>
          <w:b/>
          <w:bCs/>
          <w:color w:val="FF0000"/>
          <w:sz w:val="23"/>
          <w:szCs w:val="23"/>
        </w:rPr>
        <w:t>14</w:t>
      </w:r>
      <w:r>
        <w:rPr>
          <w:rFonts w:hint="eastAsia" w:asciiTheme="minorEastAsia" w:hAnsiTheme="minorEastAsia" w:cstheme="minorEastAsia"/>
          <w:b/>
          <w:bCs/>
          <w:color w:val="FF0000"/>
          <w:sz w:val="23"/>
          <w:szCs w:val="23"/>
        </w:rPr>
        <w:t>日24：00截止</w:t>
      </w:r>
    </w:p>
    <w:p>
      <w:pPr>
        <w:rPr>
          <w:rFonts w:asciiTheme="minorEastAsia" w:hAnsiTheme="minorEastAsia" w:cstheme="minorEastAsia"/>
          <w:b/>
          <w:bCs/>
          <w:color w:val="FF000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2、奖项评审：</w:t>
      </w:r>
      <w:r>
        <w:rPr>
          <w:rFonts w:hint="eastAsia" w:asciiTheme="minorEastAsia" w:hAnsiTheme="minorEastAsia" w:cstheme="minorEastAsia"/>
          <w:b/>
          <w:bCs/>
          <w:color w:val="FF0000"/>
          <w:sz w:val="23"/>
          <w:szCs w:val="23"/>
        </w:rPr>
        <w:t>2018年12月</w:t>
      </w:r>
      <w:r>
        <w:rPr>
          <w:rFonts w:asciiTheme="minorEastAsia" w:hAnsiTheme="minorEastAsia" w:cstheme="minorEastAsia"/>
          <w:b/>
          <w:bCs/>
          <w:color w:val="FF0000"/>
          <w:sz w:val="23"/>
          <w:szCs w:val="23"/>
        </w:rPr>
        <w:t>17</w:t>
      </w:r>
      <w:r>
        <w:rPr>
          <w:rFonts w:hint="eastAsia" w:asciiTheme="minorEastAsia" w:hAnsiTheme="minorEastAsia" w:cstheme="minorEastAsia"/>
          <w:b/>
          <w:bCs/>
          <w:color w:val="FF0000"/>
          <w:sz w:val="23"/>
          <w:szCs w:val="23"/>
        </w:rPr>
        <w:t>日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3、颁奖盛典：</w:t>
      </w:r>
      <w:r>
        <w:rPr>
          <w:rFonts w:hint="eastAsia" w:ascii="宋体" w:hAnsi="宋体" w:cs="MicrosoftYaHei"/>
          <w:kern w:val="0"/>
          <w:sz w:val="23"/>
          <w:szCs w:val="23"/>
        </w:rPr>
        <w:t>2018年12月</w:t>
      </w:r>
      <w:r>
        <w:rPr>
          <w:rFonts w:ascii="宋体" w:hAnsi="宋体" w:cs="MicrosoftYaHei"/>
          <w:kern w:val="0"/>
          <w:sz w:val="23"/>
          <w:szCs w:val="23"/>
        </w:rPr>
        <w:t>26</w:t>
      </w:r>
      <w:r>
        <w:rPr>
          <w:rFonts w:hint="eastAsia" w:ascii="宋体" w:hAnsi="宋体" w:cs="MicrosoftYaHei"/>
          <w:kern w:val="0"/>
          <w:sz w:val="23"/>
          <w:szCs w:val="23"/>
        </w:rPr>
        <w:t>日，深圳龙岗大运中心.中海凯骊酒店</w:t>
      </w:r>
    </w:p>
    <w:p>
      <w:pPr>
        <w:rPr>
          <w:rFonts w:ascii="宋体" w:hAnsi="宋体" w:cs="MicrosoftYaHei"/>
          <w:b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4、申报资料：</w:t>
      </w:r>
      <w:r>
        <w:rPr>
          <w:rFonts w:ascii="宋体" w:hAnsi="宋体" w:cs="MicrosoftYaHei"/>
          <w:b/>
          <w:kern w:val="0"/>
          <w:sz w:val="23"/>
          <w:szCs w:val="23"/>
        </w:rPr>
        <w:t xml:space="preserve"> 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kern w:val="0"/>
          <w:sz w:val="23"/>
          <w:szCs w:val="23"/>
        </w:rPr>
        <w:t>即日起开始接受评选，登陆A963设计网（</w:t>
      </w:r>
      <w:r>
        <w:fldChar w:fldCharType="begin"/>
      </w:r>
      <w:r>
        <w:instrText xml:space="preserve"> HYPERLINK "http://www.a963.com）专题页面下载并填写" </w:instrText>
      </w:r>
      <w:r>
        <w:fldChar w:fldCharType="separate"/>
      </w:r>
      <w:r>
        <w:rPr>
          <w:rStyle w:val="3"/>
          <w:rFonts w:hint="eastAsia" w:ascii="宋体" w:hAnsi="宋体" w:cs="MicrosoftYaHei"/>
          <w:kern w:val="0"/>
          <w:sz w:val="23"/>
          <w:szCs w:val="23"/>
        </w:rPr>
        <w:t>www.a963.com）专题页面下载并填写</w:t>
      </w:r>
      <w:r>
        <w:rPr>
          <w:rStyle w:val="3"/>
          <w:rFonts w:hint="eastAsia" w:ascii="宋体" w:hAnsi="宋体" w:cs="MicrosoftYaHei"/>
          <w:kern w:val="0"/>
          <w:sz w:val="23"/>
          <w:szCs w:val="23"/>
        </w:rPr>
        <w:fldChar w:fldCharType="end"/>
      </w:r>
      <w:r>
        <w:rPr>
          <w:rFonts w:hint="eastAsia" w:ascii="宋体" w:hAnsi="宋体" w:cs="MicrosoftYaHei"/>
          <w:kern w:val="0"/>
          <w:sz w:val="23"/>
          <w:szCs w:val="23"/>
        </w:rPr>
        <w:t xml:space="preserve"> 《2018最具影响力设计机构参评申报表》或《2018十佳设计师参评申报表》。并向组委会寄送以下参评资料：</w:t>
      </w:r>
    </w:p>
    <w:p>
      <w:pPr>
        <w:rPr>
          <w:rFonts w:ascii="宋体" w:hAnsi="宋体" w:cs="MicrosoftYaHei"/>
          <w:b/>
          <w:kern w:val="0"/>
          <w:sz w:val="24"/>
        </w:rPr>
      </w:pPr>
    </w:p>
    <w:p>
      <w:pPr>
        <w:tabs>
          <w:tab w:val="left" w:pos="1380"/>
        </w:tabs>
        <w:rPr>
          <w:rFonts w:ascii="宋体" w:hAnsi="宋体" w:cs="MicrosoftYaHei"/>
          <w:b/>
          <w:color w:val="FF0000"/>
          <w:kern w:val="0"/>
          <w:sz w:val="24"/>
        </w:rPr>
      </w:pPr>
      <w:r>
        <w:rPr>
          <w:rFonts w:ascii="宋体" w:hAnsi="宋体" w:cs="MicrosoftYaHei"/>
          <w:b/>
          <w:color w:val="FF0000"/>
          <w:kern w:val="0"/>
          <w:sz w:val="24"/>
        </w:rPr>
        <w:tab/>
      </w:r>
    </w:p>
    <w:p>
      <w:pPr>
        <w:spacing w:before="156" w:beforeLines="50"/>
        <w:rPr>
          <w:rFonts w:ascii="宋体" w:hAnsi="宋体" w:cs="MicrosoftYaHei"/>
          <w:b/>
          <w:color w:val="FF0000"/>
          <w:kern w:val="0"/>
          <w:sz w:val="24"/>
        </w:rPr>
      </w:pPr>
    </w:p>
    <w:p>
      <w:pPr>
        <w:spacing w:before="156" w:beforeLines="50"/>
        <w:rPr>
          <w:rFonts w:ascii="宋体" w:hAnsi="宋体" w:cs="MicrosoftYaHei"/>
          <w:b/>
          <w:color w:val="FF0000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color w:val="FF0000"/>
          <w:kern w:val="0"/>
          <w:sz w:val="23"/>
          <w:szCs w:val="23"/>
        </w:rPr>
        <w:t>【</w:t>
      </w:r>
      <w:r>
        <w:rPr>
          <w:rFonts w:hint="eastAsia" w:ascii="宋体" w:hAnsi="宋体" w:cs="MicrosoftYaHei"/>
          <w:color w:val="FF0000"/>
          <w:kern w:val="0"/>
          <w:sz w:val="23"/>
          <w:szCs w:val="23"/>
          <w:u w:val="single"/>
        </w:rPr>
        <w:t>设计机构申报资料</w:t>
      </w:r>
      <w:r>
        <w:rPr>
          <w:rFonts w:hint="eastAsia" w:ascii="宋体" w:hAnsi="宋体" w:cs="MicrosoftYaHei"/>
          <w:b/>
          <w:color w:val="FF0000"/>
          <w:kern w:val="0"/>
          <w:sz w:val="23"/>
          <w:szCs w:val="23"/>
        </w:rPr>
        <w:t>】</w:t>
      </w:r>
    </w:p>
    <w:p>
      <w:pPr>
        <w:numPr>
          <w:ilvl w:val="255"/>
          <w:numId w:val="0"/>
        </w:num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1）、</w:t>
      </w:r>
      <w:r>
        <w:rPr>
          <w:rFonts w:hint="eastAsia" w:ascii="宋体" w:hAnsi="宋体" w:cs="MicrosoftYaHei"/>
          <w:kern w:val="0"/>
          <w:sz w:val="23"/>
          <w:szCs w:val="23"/>
        </w:rPr>
        <w:t>《2018最具影响力设计机构参评申报表》1份（可递交电子版）</w:t>
      </w:r>
      <w:r>
        <w:rPr>
          <w:rFonts w:hint="eastAsia" w:ascii="宋体" w:hAnsi="宋体" w:cs="MicrosoftYaHei"/>
          <w:b/>
          <w:kern w:val="0"/>
          <w:sz w:val="23"/>
          <w:szCs w:val="23"/>
        </w:rPr>
        <w:t>。</w:t>
      </w:r>
    </w:p>
    <w:p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2）、</w:t>
      </w:r>
      <w:r>
        <w:rPr>
          <w:sz w:val="23"/>
          <w:szCs w:val="23"/>
        </w:rPr>
        <w:t>PPT</w:t>
      </w:r>
      <w:r>
        <w:rPr>
          <w:rFonts w:hint="eastAsia"/>
          <w:sz w:val="23"/>
          <w:szCs w:val="23"/>
        </w:rPr>
        <w:t>简介文件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个，不超过</w:t>
      </w:r>
      <w:r>
        <w:rPr>
          <w:sz w:val="23"/>
          <w:szCs w:val="23"/>
        </w:rPr>
        <w:t>40</w:t>
      </w:r>
      <w:r>
        <w:rPr>
          <w:rFonts w:hint="eastAsia"/>
          <w:sz w:val="23"/>
          <w:szCs w:val="23"/>
        </w:rPr>
        <w:t>页（包含公司简介、团队介绍、企业办公环境、团队合影、企业营业执照、荣誉证书、代表设计作品等）。</w:t>
      </w:r>
    </w:p>
    <w:p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3）、</w:t>
      </w:r>
      <w:r>
        <w:rPr>
          <w:rFonts w:hint="eastAsia" w:ascii="宋体" w:hAnsi="宋体" w:cs="MicrosoftYaHei"/>
          <w:kern w:val="0"/>
          <w:sz w:val="23"/>
          <w:szCs w:val="23"/>
        </w:rPr>
        <w:t>设计企业代表作品展板4个（已含1个企业简介展板，均提交电子文件），展板按宽0.95mX高2.38m的尺寸设计</w:t>
      </w:r>
      <w:r>
        <w:rPr>
          <w:rFonts w:hint="eastAsia"/>
          <w:sz w:val="23"/>
          <w:szCs w:val="23"/>
        </w:rPr>
        <w:t>（版式参考由组委会提供的模板），展板文件为</w:t>
      </w:r>
      <w:r>
        <w:rPr>
          <w:sz w:val="23"/>
          <w:szCs w:val="23"/>
        </w:rPr>
        <w:t xml:space="preserve">JPG 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 xml:space="preserve">TIF 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 xml:space="preserve">PSD </w:t>
      </w:r>
      <w:r>
        <w:rPr>
          <w:rFonts w:hint="eastAsia"/>
          <w:sz w:val="23"/>
          <w:szCs w:val="23"/>
        </w:rPr>
        <w:t>或</w:t>
      </w:r>
      <w:r>
        <w:rPr>
          <w:sz w:val="23"/>
          <w:szCs w:val="23"/>
        </w:rPr>
        <w:t xml:space="preserve">CDR </w:t>
      </w:r>
      <w:r>
        <w:rPr>
          <w:rFonts w:hint="eastAsia"/>
          <w:sz w:val="23"/>
          <w:szCs w:val="23"/>
        </w:rPr>
        <w:t>格式，分辨率不低于</w:t>
      </w:r>
      <w:r>
        <w:rPr>
          <w:sz w:val="23"/>
          <w:szCs w:val="23"/>
        </w:rPr>
        <w:t>300dpi</w:t>
      </w:r>
      <w:r>
        <w:rPr>
          <w:rFonts w:hint="eastAsia"/>
          <w:sz w:val="23"/>
          <w:szCs w:val="23"/>
        </w:rPr>
        <w:t>。（此展板用于设计100作品展，获奖企业方有展览资格）</w:t>
      </w:r>
    </w:p>
    <w:p>
      <w:pPr>
        <w:spacing w:before="156" w:beforeLines="50"/>
        <w:rPr>
          <w:rFonts w:ascii="宋体" w:hAnsi="宋体" w:cs="MicrosoftYaHei"/>
          <w:b/>
          <w:color w:val="FF0000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color w:val="FF0000"/>
          <w:kern w:val="0"/>
          <w:sz w:val="23"/>
          <w:szCs w:val="23"/>
        </w:rPr>
        <w:t>【</w:t>
      </w:r>
      <w:r>
        <w:rPr>
          <w:rFonts w:hint="eastAsia" w:ascii="宋体" w:hAnsi="宋体" w:cs="MicrosoftYaHei"/>
          <w:color w:val="FF0000"/>
          <w:kern w:val="0"/>
          <w:sz w:val="23"/>
          <w:szCs w:val="23"/>
          <w:u w:val="single"/>
        </w:rPr>
        <w:t>设计师个人申报资料</w:t>
      </w:r>
      <w:r>
        <w:rPr>
          <w:rFonts w:hint="eastAsia" w:ascii="宋体" w:hAnsi="宋体" w:cs="MicrosoftYaHei"/>
          <w:b/>
          <w:color w:val="FF0000"/>
          <w:kern w:val="0"/>
          <w:sz w:val="23"/>
          <w:szCs w:val="23"/>
        </w:rPr>
        <w:t>】</w:t>
      </w:r>
    </w:p>
    <w:p>
      <w:pPr>
        <w:numPr>
          <w:ilvl w:val="255"/>
          <w:numId w:val="0"/>
        </w:num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1）、</w:t>
      </w:r>
      <w:r>
        <w:rPr>
          <w:rFonts w:hint="eastAsia" w:ascii="宋体" w:hAnsi="宋体" w:cs="MicrosoftYaHei"/>
          <w:kern w:val="0"/>
          <w:sz w:val="23"/>
          <w:szCs w:val="23"/>
        </w:rPr>
        <w:t>《2018十佳设计师参评申报表》1份（可递交电子版）。</w:t>
      </w:r>
    </w:p>
    <w:p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2）、</w:t>
      </w:r>
      <w:r>
        <w:rPr>
          <w:sz w:val="23"/>
          <w:szCs w:val="23"/>
        </w:rPr>
        <w:t>PPT</w:t>
      </w:r>
      <w:r>
        <w:rPr>
          <w:rFonts w:hint="eastAsia"/>
          <w:sz w:val="23"/>
          <w:szCs w:val="23"/>
        </w:rPr>
        <w:t>简介文件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个，不超过</w:t>
      </w:r>
      <w:r>
        <w:rPr>
          <w:sz w:val="23"/>
          <w:szCs w:val="23"/>
        </w:rPr>
        <w:t>30</w:t>
      </w:r>
      <w:r>
        <w:rPr>
          <w:rFonts w:hint="eastAsia"/>
          <w:sz w:val="23"/>
          <w:szCs w:val="23"/>
        </w:rPr>
        <w:t>页（包含个人简介、从业经历、形象照片、荣誉证书、设计理念、代表设计作品等）。</w:t>
      </w:r>
    </w:p>
    <w:p>
      <w:pPr>
        <w:rPr>
          <w:sz w:val="23"/>
          <w:szCs w:val="23"/>
        </w:rPr>
      </w:pPr>
      <w:r>
        <w:rPr>
          <w:rFonts w:hint="eastAsia"/>
          <w:color w:val="FF0000"/>
          <w:sz w:val="23"/>
          <w:szCs w:val="23"/>
        </w:rPr>
        <w:t>【自确定参评意向之日起，请于3天内提交以上资料】</w:t>
      </w:r>
    </w:p>
    <w:p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3）、</w:t>
      </w:r>
      <w:r>
        <w:rPr>
          <w:rFonts w:hint="eastAsia" w:ascii="宋体" w:hAnsi="宋体" w:cs="MicrosoftYaHei"/>
          <w:kern w:val="0"/>
          <w:sz w:val="23"/>
          <w:szCs w:val="23"/>
        </w:rPr>
        <w:t>设计师代表作品展板3个（已含1个个人简介展板，均提交电子文件），展板按宽0.95mX高2.38m的尺寸设计</w:t>
      </w:r>
      <w:r>
        <w:rPr>
          <w:rFonts w:hint="eastAsia"/>
          <w:sz w:val="23"/>
          <w:szCs w:val="23"/>
        </w:rPr>
        <w:t>（版式参考由组委会提供的模板），图片为</w:t>
      </w:r>
      <w:r>
        <w:rPr>
          <w:sz w:val="23"/>
          <w:szCs w:val="23"/>
        </w:rPr>
        <w:t xml:space="preserve">JPG 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 xml:space="preserve">TIF 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 xml:space="preserve">PSD </w:t>
      </w:r>
      <w:r>
        <w:rPr>
          <w:rFonts w:hint="eastAsia"/>
          <w:sz w:val="23"/>
          <w:szCs w:val="23"/>
        </w:rPr>
        <w:t>或</w:t>
      </w:r>
      <w:r>
        <w:rPr>
          <w:sz w:val="23"/>
          <w:szCs w:val="23"/>
        </w:rPr>
        <w:t xml:space="preserve">CDR </w:t>
      </w:r>
      <w:r>
        <w:rPr>
          <w:rFonts w:hint="eastAsia"/>
          <w:sz w:val="23"/>
          <w:szCs w:val="23"/>
        </w:rPr>
        <w:t>格式，分辨率不低于</w:t>
      </w:r>
      <w:r>
        <w:rPr>
          <w:sz w:val="23"/>
          <w:szCs w:val="23"/>
        </w:rPr>
        <w:t>300dpi</w:t>
      </w:r>
      <w:r>
        <w:rPr>
          <w:rFonts w:hint="eastAsia"/>
          <w:sz w:val="23"/>
          <w:szCs w:val="23"/>
        </w:rPr>
        <w:t>。（此展板用于设计100作品展，获奖设计师方有展览资格）</w:t>
      </w:r>
      <w:r>
        <w:rPr>
          <w:rFonts w:hint="eastAsia"/>
          <w:color w:val="FF0000"/>
          <w:sz w:val="23"/>
          <w:szCs w:val="23"/>
        </w:rPr>
        <w:t>【资料提交截止时间：201</w:t>
      </w:r>
      <w:r>
        <w:rPr>
          <w:color w:val="FF0000"/>
          <w:sz w:val="23"/>
          <w:szCs w:val="23"/>
        </w:rPr>
        <w:t>8</w:t>
      </w:r>
      <w:r>
        <w:rPr>
          <w:rFonts w:hint="eastAsia"/>
          <w:color w:val="FF0000"/>
          <w:sz w:val="23"/>
          <w:szCs w:val="23"/>
        </w:rPr>
        <w:t>年12月14日】</w:t>
      </w:r>
    </w:p>
    <w:p>
      <w:pPr>
        <w:rPr>
          <w:rFonts w:ascii="宋体" w:hAnsi="宋体" w:cs="MicrosoftYaHei"/>
          <w:kern w:val="0"/>
          <w:sz w:val="23"/>
          <w:szCs w:val="23"/>
        </w:rPr>
      </w:pPr>
      <w:r>
        <w:rPr>
          <w:rFonts w:hint="eastAsia" w:ascii="宋体" w:hAnsi="宋体" w:cs="MicrosoftYaHei"/>
          <w:b/>
          <w:kern w:val="0"/>
          <w:sz w:val="23"/>
          <w:szCs w:val="23"/>
        </w:rPr>
        <w:t>4、颁奖盛典</w:t>
      </w:r>
      <w:r>
        <w:rPr>
          <w:rFonts w:hint="eastAsia" w:ascii="宋体" w:hAnsi="宋体" w:cs="MicrosoftYaHei"/>
          <w:kern w:val="0"/>
          <w:sz w:val="23"/>
          <w:szCs w:val="23"/>
        </w:rPr>
        <w:t>（2018年12月</w:t>
      </w:r>
      <w:r>
        <w:rPr>
          <w:rFonts w:ascii="宋体" w:hAnsi="宋体" w:cs="MicrosoftYaHei"/>
          <w:kern w:val="0"/>
          <w:sz w:val="23"/>
          <w:szCs w:val="23"/>
        </w:rPr>
        <w:t>26</w:t>
      </w:r>
      <w:r>
        <w:rPr>
          <w:rFonts w:hint="eastAsia" w:ascii="宋体" w:hAnsi="宋体" w:cs="MicrosoftYaHei"/>
          <w:kern w:val="0"/>
          <w:sz w:val="23"/>
          <w:szCs w:val="23"/>
        </w:rPr>
        <w:t>日）</w:t>
      </w:r>
    </w:p>
    <w:p>
      <w:pPr>
        <w:spacing w:line="276" w:lineRule="auto"/>
        <w:rPr>
          <w:rFonts w:ascii="宋体" w:hAnsi="宋体" w:cs="MicrosoftYaHei"/>
          <w:kern w:val="0"/>
          <w:sz w:val="24"/>
        </w:rPr>
      </w:pPr>
    </w:p>
    <w:p>
      <w:pPr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四、颁奖、展览与推广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推广方式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A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</w:t>
            </w:r>
            <w:r>
              <w:rPr>
                <w:rFonts w:hint="eastAsia"/>
                <w:sz w:val="24"/>
              </w:rPr>
              <w:t>推介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2018-12-18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2018第二届“设计100”青年设计大展</w:t>
            </w:r>
          </w:p>
          <w:p>
            <w:pPr>
              <w:snapToGrid w:val="0"/>
              <w:ind w:firstLine="431" w:firstLineChars="1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重点展示和推介“</w:t>
            </w: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 w:ascii="宋体" w:hAnsi="宋体" w:cs="MicrosoftYaHei"/>
                <w:kern w:val="0"/>
                <w:sz w:val="23"/>
                <w:szCs w:val="23"/>
              </w:rPr>
              <w:t>最具影响力</w:t>
            </w:r>
            <w:r>
              <w:rPr>
                <w:rFonts w:hint="eastAsia"/>
                <w:sz w:val="22"/>
                <w:szCs w:val="22"/>
              </w:rPr>
              <w:t>设计机构”、“</w:t>
            </w: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8十佳设计师”及其代表作品，囊括酒店、别墅、会所、样板房、餐饮、办公、商业、文化、娱乐、软装等专业类别……向社会各界隆重推介活跃在当下的杰出室内设计师、设计机构及其代表作。集中亮相，现场派发设计机构宣传册。广泛邀请房地产业、酒店业、娱乐业、文化产业等社会各界名流、企业家现场观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B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盛大颁奖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2018-12-18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2018第二届“设计100”青年设计师大奖（深圳）颁奖典礼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1、2018粤港澳大湾区最具影响力设计机构</w:t>
            </w:r>
          </w:p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面向粤港澳地区公开评选，为最终入选的颁发荣誉证书和奖杯。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2、2018十佳设计师</w:t>
            </w:r>
          </w:p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◆十佳别墅设计师、◆十佳豪宅设计师、◆十佳会所设计师、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◆十佳样板房设计师、◆十佳居住空间设计师、◆十佳公寓空间设计师、◆十佳商业空间设计师、◆十佳办公空间设计师、 ◆十佳软装设计师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◆十佳酒店设计师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◆2</w:t>
            </w:r>
            <w:r>
              <w:rPr>
                <w:sz w:val="22"/>
                <w:szCs w:val="22"/>
              </w:rPr>
              <w:t>018</w:t>
            </w:r>
            <w:r>
              <w:rPr>
                <w:rFonts w:hint="eastAsia"/>
                <w:sz w:val="22"/>
                <w:szCs w:val="22"/>
              </w:rPr>
              <w:t xml:space="preserve">粤港澳大湾区设计行业推动人物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◆2</w:t>
            </w:r>
            <w:r>
              <w:rPr>
                <w:sz w:val="22"/>
                <w:szCs w:val="22"/>
              </w:rPr>
              <w:t>018</w:t>
            </w:r>
            <w:r>
              <w:rPr>
                <w:rFonts w:hint="eastAsia"/>
                <w:sz w:val="22"/>
                <w:szCs w:val="22"/>
              </w:rPr>
              <w:t>粤港澳大湾区设计行业新锐榜年度人物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C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视频专访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设计纪实寻访记</w:t>
            </w:r>
          </w:p>
          <w:p>
            <w:pPr>
              <w:widowControl/>
              <w:ind w:firstLine="440" w:firstLineChars="200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寻访记以视频专访的方式对获奖者的个人\品牌的设计故事与经历进行访谈，采访时长3-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分钟，并在A963相关的自有媒体视频渠道中以设计人物故事的专题进行报道与传播。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D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深度专题报道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www.a963.com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大中华建筑室内设计第一门户——A963设计网深度专题报道</w:t>
            </w:r>
          </w:p>
          <w:p>
            <w:pPr>
              <w:widowControl/>
              <w:ind w:firstLine="44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为香港、澳门、台湾以及中国大陆建筑室内设计界公认的第一门户网站，中华室内设计网（www.a963.com）日均浏览量2200万人次。针对此次大奖，中华室内设计网将策划深度报道专题，对获奖设计机构及设计师进行专访，深度推广展示获奖设计师、设计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E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线下推广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多层次活动组合式推广</w:t>
            </w:r>
          </w:p>
          <w:p>
            <w:pPr>
              <w:pStyle w:val="5"/>
              <w:autoSpaceDE w:val="0"/>
              <w:autoSpaceDN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◆《设计总监风云趴》(担任主讲及对话嘉宾/与业界知名师同台对话)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◆每年联合金融行业、房地产企业以及医疗行业等举办百十场设计师主题活动，获奖设计师将作为嘉宾受邀出席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◆艾特奖全国巡回论坛：担任对话嘉宾，进行主题分享，同步报道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F</w:t>
            </w:r>
            <w:r>
              <w:rPr>
                <w:rFonts w:hint="eastAsia" w:ascii="宋体" w:hAnsi="宋体"/>
                <w:sz w:val="24"/>
              </w:rPr>
              <w:t>名师寻访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黑体" w:eastAsia="黑体"/>
                <w:sz w:val="13"/>
                <w:szCs w:val="13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粤港澳大湾区名师寻访之旅</w:t>
            </w:r>
          </w:p>
          <w:p>
            <w:pPr>
              <w:pStyle w:val="5"/>
              <w:autoSpaceDE w:val="0"/>
              <w:autoSpaceDN w:val="0"/>
              <w:spacing w:line="240" w:lineRule="atLeast"/>
              <w:rPr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◆ 携手青年设计师走访粤港澳著名设计公司，探讨交流、学习先进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 w:val="80"/>
                <w:szCs w:val="80"/>
              </w:rPr>
            </w:pPr>
            <w:r>
              <w:rPr>
                <w:rFonts w:hint="eastAsia" w:ascii="黑体" w:eastAsia="黑体"/>
                <w:b/>
                <w:sz w:val="80"/>
                <w:szCs w:val="80"/>
              </w:rPr>
              <w:t>G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媒体联盟推广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用新闻和行业热点引发媒体风暴</w:t>
            </w:r>
          </w:p>
          <w:p>
            <w:pPr>
              <w:pStyle w:val="5"/>
              <w:autoSpaceDE w:val="0"/>
              <w:autoSpaceDN w:val="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作为设计行业</w:t>
            </w:r>
            <w:r>
              <w:rPr>
                <w:rFonts w:ascii="宋体" w:hAnsi="宋体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sz w:val="22"/>
                <w:szCs w:val="22"/>
              </w:rPr>
              <w:t>8年最重要的品牌活动之一，将整合全国范围</w:t>
            </w:r>
            <w:r>
              <w:rPr>
                <w:rFonts w:ascii="宋体" w:hAnsi="宋体"/>
                <w:sz w:val="22"/>
                <w:szCs w:val="22"/>
              </w:rPr>
              <w:t>100</w:t>
            </w:r>
            <w:r>
              <w:rPr>
                <w:rFonts w:hint="eastAsia" w:ascii="宋体" w:hAnsi="宋体"/>
                <w:sz w:val="22"/>
                <w:szCs w:val="22"/>
              </w:rPr>
              <w:t>多家新闻媒体，进行广泛推广。</w:t>
            </w:r>
          </w:p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1</w:t>
            </w:r>
            <w:r>
              <w:rPr>
                <w:rFonts w:hint="eastAsia" w:ascii="黑体" w:eastAsia="黑体"/>
                <w:sz w:val="24"/>
              </w:rPr>
              <w:t>、全国主流媒体发布获奖榜单：</w:t>
            </w:r>
          </w:p>
          <w:p>
            <w:pPr>
              <w:pStyle w:val="5"/>
              <w:autoSpaceDE w:val="0"/>
              <w:autoSpaceDN w:val="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新华社、中国青年报、南方日报、羊城晚报、广州日报、深圳特区报、南方都市报、香港商报等主流媒体发布获奖榜单，进行专版报道。</w:t>
            </w:r>
          </w:p>
          <w:p>
            <w:pPr>
              <w:spacing w:line="276" w:lineRule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2、多家电视媒体集中新闻报道：</w:t>
            </w:r>
          </w:p>
          <w:p>
            <w:pPr>
              <w:pStyle w:val="5"/>
              <w:autoSpaceDE w:val="0"/>
              <w:autoSpaceDN w:val="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中央电视台、凤凰卫视、华娱卫视、澳亚卫视、广东卫视、深圳卫视、深圳都市频道、财经频道等电视媒体在黄金时间安排新闻报道。</w:t>
            </w:r>
          </w:p>
          <w:p>
            <w:pPr>
              <w:spacing w:line="276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3、百家新闻媒体同步发布榜单，刊登新闻：</w:t>
            </w:r>
          </w:p>
          <w:p>
            <w:pPr>
              <w:pStyle w:val="5"/>
              <w:autoSpaceDE w:val="0"/>
              <w:autoSpaceDN w:val="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《ID+C室内设计与装修》、《现代装饰》、《中国卫浴报》、《周末画报》、《时尚家居》、《缤纷》、《室内公共空间》、《家居厨卫》、《SKYLIFE空间》、《家居主张》、《家饰》、今日头条、新浪、网易、搜狐•焦点、腾讯、搜房网、凤凰家居、腾讯家居、视觉中国、中国设计之窗、精品酒店联盟、美国室内设计中文网等百家新闻媒体同步进行新闻报道。</w:t>
            </w:r>
          </w:p>
        </w:tc>
      </w:tr>
    </w:tbl>
    <w:p>
      <w:pPr>
        <w:rPr>
          <w:rFonts w:ascii="黑体" w:hAnsi="宋体" w:eastAsia="黑体"/>
          <w:sz w:val="24"/>
        </w:rPr>
      </w:pPr>
    </w:p>
    <w:p>
      <w:pPr>
        <w:spacing w:before="156" w:beforeLines="50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五、相关费用：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申报及评审不收取任何费用。对于最终获奖的单位和个人收取推广费用。</w:t>
      </w:r>
    </w:p>
    <w:p>
      <w:pPr>
        <w:spacing w:before="2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设计师推广费用标准2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000元人民币（深圳市室内设计师协会理事会成员单位、A963网站白金VIP及以上级别会员享有优惠，</w:t>
      </w:r>
      <w:r>
        <w:rPr>
          <w:rFonts w:hint="eastAsia" w:ascii="宋体" w:hAnsi="宋体"/>
          <w:b/>
          <w:color w:val="FF0000"/>
          <w:sz w:val="24"/>
        </w:rPr>
        <w:t>优惠费用为20000元人民币</w:t>
      </w:r>
      <w:r>
        <w:rPr>
          <w:rFonts w:hint="eastAsia" w:ascii="宋体" w:hAnsi="宋体"/>
          <w:sz w:val="24"/>
        </w:rPr>
        <w:t>）；</w:t>
      </w:r>
    </w:p>
    <w:p>
      <w:pPr>
        <w:spacing w:before="2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设计机构推广费用标准3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000元人民币（深圳市室内设计师协会理事会成员公司、A963网站白金VIP及以上级别会员享有优惠，</w:t>
      </w:r>
      <w:r>
        <w:rPr>
          <w:rFonts w:hint="eastAsia" w:ascii="宋体" w:hAnsi="宋体"/>
          <w:b/>
          <w:color w:val="FF0000"/>
          <w:sz w:val="24"/>
        </w:rPr>
        <w:t>优惠费用为</w:t>
      </w:r>
      <w:r>
        <w:rPr>
          <w:rFonts w:ascii="宋体" w:hAnsi="宋体"/>
          <w:b/>
          <w:color w:val="FF0000"/>
          <w:sz w:val="24"/>
        </w:rPr>
        <w:t>25</w:t>
      </w:r>
      <w:r>
        <w:rPr>
          <w:rFonts w:hint="eastAsia" w:ascii="宋体" w:hAnsi="宋体"/>
          <w:b/>
          <w:color w:val="FF0000"/>
          <w:sz w:val="24"/>
        </w:rPr>
        <w:t>000元人民币</w:t>
      </w:r>
      <w:r>
        <w:rPr>
          <w:rFonts w:hint="eastAsia" w:ascii="宋体" w:hAnsi="宋体"/>
          <w:sz w:val="24"/>
        </w:rPr>
        <w:t>）。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以上收费含颁奖、展览、推广、会务等项目费用。 </w:t>
      </w:r>
      <w:r>
        <w:rPr>
          <w:rFonts w:ascii="宋体" w:hAnsi="宋体"/>
          <w:sz w:val="24"/>
        </w:rPr>
        <w:t xml:space="preserve">                       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b/>
          <w:sz w:val="24"/>
        </w:rPr>
        <w:t>同时，协会理事会成员可获得A</w:t>
      </w:r>
      <w:r>
        <w:rPr>
          <w:rFonts w:ascii="宋体" w:hAnsi="宋体"/>
          <w:b/>
          <w:sz w:val="24"/>
        </w:rPr>
        <w:t>963</w:t>
      </w:r>
      <w:r>
        <w:rPr>
          <w:rFonts w:hint="eastAsia" w:ascii="宋体" w:hAnsi="宋体"/>
          <w:b/>
          <w:sz w:val="24"/>
        </w:rPr>
        <w:t>设计网白金V</w:t>
      </w:r>
      <w:r>
        <w:rPr>
          <w:rFonts w:ascii="宋体" w:hAnsi="宋体"/>
          <w:b/>
          <w:sz w:val="24"/>
        </w:rPr>
        <w:t>IP</w:t>
      </w:r>
      <w:r>
        <w:rPr>
          <w:rFonts w:hint="eastAsia" w:ascii="宋体" w:hAnsi="宋体"/>
          <w:b/>
          <w:sz w:val="24"/>
        </w:rPr>
        <w:t>会员一年服务。设计机构白金V</w:t>
      </w:r>
      <w:r>
        <w:rPr>
          <w:rFonts w:ascii="宋体" w:hAnsi="宋体"/>
          <w:b/>
          <w:sz w:val="24"/>
        </w:rPr>
        <w:t>IP</w:t>
      </w:r>
      <w:r>
        <w:rPr>
          <w:rFonts w:hint="eastAsia" w:ascii="宋体" w:hAnsi="宋体"/>
          <w:b/>
          <w:sz w:val="24"/>
        </w:rPr>
        <w:t>会员：1</w:t>
      </w:r>
      <w:r>
        <w:rPr>
          <w:rFonts w:ascii="宋体" w:hAnsi="宋体"/>
          <w:b/>
          <w:sz w:val="24"/>
        </w:rPr>
        <w:t>5000</w:t>
      </w:r>
      <w:r>
        <w:rPr>
          <w:rFonts w:hint="eastAsia" w:ascii="宋体" w:hAnsi="宋体"/>
          <w:b/>
          <w:sz w:val="24"/>
        </w:rPr>
        <w:t>元/年； 设计师白金V</w:t>
      </w:r>
      <w:r>
        <w:rPr>
          <w:rFonts w:ascii="宋体" w:hAnsi="宋体"/>
          <w:b/>
          <w:sz w:val="24"/>
        </w:rPr>
        <w:t>IP</w:t>
      </w:r>
      <w:r>
        <w:rPr>
          <w:rFonts w:hint="eastAsia" w:ascii="宋体" w:hAnsi="宋体"/>
          <w:b/>
          <w:sz w:val="24"/>
        </w:rPr>
        <w:t>会员7</w:t>
      </w:r>
      <w:r>
        <w:rPr>
          <w:rFonts w:ascii="宋体" w:hAnsi="宋体"/>
          <w:b/>
          <w:sz w:val="24"/>
        </w:rPr>
        <w:t>200</w:t>
      </w:r>
      <w:r>
        <w:rPr>
          <w:rFonts w:hint="eastAsia" w:ascii="宋体" w:hAnsi="宋体"/>
          <w:b/>
          <w:sz w:val="24"/>
        </w:rPr>
        <w:t>元/年。</w:t>
      </w:r>
      <w:r>
        <w:rPr>
          <w:rFonts w:hint="eastAsia" w:ascii="宋体" w:hAnsi="宋体"/>
          <w:sz w:val="24"/>
        </w:rPr>
        <w:t>）</w:t>
      </w:r>
    </w:p>
    <w:p>
      <w:pPr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六、其它事项：</w:t>
      </w:r>
    </w:p>
    <w:p>
      <w:pPr>
        <w:numPr>
          <w:ilvl w:val="0"/>
          <w:numId w:val="1"/>
        </w:numPr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本次申报评选工作秉承自愿原则；</w:t>
      </w:r>
    </w:p>
    <w:p>
      <w:pPr>
        <w:numPr>
          <w:ilvl w:val="0"/>
          <w:numId w:val="1"/>
        </w:numPr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所有参评者享有同等参与评奖、监督、建议的权利，组委会负有被监督、听取建议的义务； </w:t>
      </w:r>
    </w:p>
    <w:p>
      <w:pPr>
        <w:numPr>
          <w:ilvl w:val="0"/>
          <w:numId w:val="1"/>
        </w:numPr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所有参评者不得要求协会退回所提交的参评资料，不向活动主办单位、承办单位及协会提出任何形式的索偿要求； </w:t>
      </w:r>
    </w:p>
    <w:p>
      <w:pPr>
        <w:numPr>
          <w:ilvl w:val="0"/>
          <w:numId w:val="1"/>
        </w:numPr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获奖者有参选身份不符规定，作品、资质等参评资料不实，违反著作权法或其他法规情形者，根据事实确认后，撤销其得奖资格，并追缴其已领得之奖杯或证书；</w:t>
      </w:r>
    </w:p>
    <w:p>
      <w:pPr>
        <w:numPr>
          <w:ilvl w:val="0"/>
          <w:numId w:val="1"/>
        </w:numPr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无特殊原因，获选者须参加颁奖典礼，否则协会有取消其获选资格的权利；</w:t>
      </w:r>
    </w:p>
    <w:p>
      <w:pPr>
        <w:numPr>
          <w:ilvl w:val="0"/>
          <w:numId w:val="1"/>
        </w:numPr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协会对本次活动有最终解释权。</w:t>
      </w:r>
    </w:p>
    <w:p>
      <w:pPr>
        <w:ind w:left="840"/>
        <w:rPr>
          <w:rFonts w:ascii="宋体" w:hAnsi="宋体"/>
          <w:sz w:val="23"/>
          <w:szCs w:val="23"/>
        </w:rPr>
      </w:pPr>
    </w:p>
    <w:p>
      <w:pPr>
        <w:ind w:left="840"/>
        <w:rPr>
          <w:rFonts w:ascii="宋体" w:hAnsi="宋体"/>
          <w:sz w:val="23"/>
          <w:szCs w:val="23"/>
        </w:rPr>
      </w:pPr>
    </w:p>
    <w:p>
      <w:pPr>
        <w:spacing w:before="312" w:beforeLines="100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36"/>
          <w:szCs w:val="36"/>
        </w:rPr>
        <w:t>七、联系方式</w:t>
      </w:r>
      <w:r>
        <w:rPr>
          <w:rFonts w:hint="eastAsia" w:ascii="宋体" w:hAnsi="宋体"/>
          <w:sz w:val="24"/>
        </w:rPr>
        <w:t xml:space="preserve">           </w:t>
      </w:r>
    </w:p>
    <w:p>
      <w:pPr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电 话：</w:t>
      </w:r>
      <w:r>
        <w:rPr>
          <w:rFonts w:asciiTheme="minorEastAsia" w:hAnsiTheme="minorEastAsia" w:cstheme="minorEastAsia"/>
          <w:bCs/>
          <w:sz w:val="24"/>
        </w:rPr>
        <w:t>0755</w:t>
      </w:r>
      <w:r>
        <w:rPr>
          <w:rFonts w:hint="eastAsia" w:asciiTheme="minorEastAsia" w:hAnsiTheme="minorEastAsia" w:cstheme="minorEastAsia"/>
          <w:bCs/>
          <w:sz w:val="24"/>
        </w:rPr>
        <w:t>-</w:t>
      </w:r>
      <w:r>
        <w:rPr>
          <w:rFonts w:asciiTheme="minorEastAsia" w:hAnsiTheme="minorEastAsia" w:cstheme="minorEastAsia"/>
          <w:bCs/>
          <w:sz w:val="24"/>
        </w:rPr>
        <w:t xml:space="preserve">83869319 </w:t>
      </w:r>
      <w:r>
        <w:rPr>
          <w:rFonts w:hint="eastAsia" w:asciiTheme="minorEastAsia" w:hAnsiTheme="minorEastAsia" w:cstheme="minorEastAsia"/>
          <w:bCs/>
          <w:sz w:val="24"/>
        </w:rPr>
        <w:t>、1</w:t>
      </w:r>
      <w:r>
        <w:rPr>
          <w:rFonts w:asciiTheme="minorEastAsia" w:hAnsiTheme="minorEastAsia" w:cstheme="minorEastAsia"/>
          <w:bCs/>
          <w:sz w:val="24"/>
        </w:rPr>
        <w:t>3662685287</w:t>
      </w:r>
      <w:r>
        <w:rPr>
          <w:rFonts w:hint="eastAsia" w:asciiTheme="minorEastAsia" w:hAnsiTheme="minorEastAsia" w:cstheme="minorEastAsia"/>
          <w:bCs/>
          <w:sz w:val="24"/>
        </w:rPr>
        <w:t>（微信同号）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官 网：</w:t>
      </w:r>
      <w:r>
        <w:fldChar w:fldCharType="begin"/>
      </w:r>
      <w:r>
        <w:instrText xml:space="preserve"> HYPERLINK "http://zxdh.newhuashang.com" </w:instrText>
      </w:r>
      <w:r>
        <w:fldChar w:fldCharType="separate"/>
      </w:r>
      <w:r>
        <w:rPr>
          <w:rStyle w:val="3"/>
          <w:rFonts w:hint="eastAsia" w:asciiTheme="minorEastAsia" w:hAnsiTheme="minorEastAsia" w:cstheme="minorEastAsia"/>
          <w:b/>
          <w:bCs/>
          <w:sz w:val="24"/>
        </w:rPr>
        <w:t>http://www.a963.com</w:t>
      </w:r>
      <w:r>
        <w:rPr>
          <w:rStyle w:val="3"/>
          <w:rFonts w:hint="eastAsia" w:asciiTheme="minorEastAsia" w:hAnsiTheme="minorEastAsia" w:cstheme="minorEastAsia"/>
          <w:b/>
          <w:bCs/>
          <w:sz w:val="24"/>
        </w:rPr>
        <w:fldChar w:fldCharType="end"/>
      </w:r>
      <w:r>
        <w:rPr>
          <w:rStyle w:val="3"/>
          <w:rFonts w:hint="eastAsia" w:asciiTheme="minorEastAsia" w:hAnsiTheme="minorEastAsia" w:cstheme="minorEastAsia"/>
          <w:b/>
          <w:bCs/>
          <w:sz w:val="24"/>
          <w:u w:val="none"/>
        </w:rPr>
        <w:t xml:space="preserve">   </w:t>
      </w:r>
      <w:r>
        <w:rPr>
          <w:rStyle w:val="3"/>
          <w:rFonts w:asciiTheme="minorEastAsia" w:hAnsiTheme="minorEastAsia" w:cstheme="minorEastAsia"/>
          <w:b/>
          <w:bCs/>
          <w:sz w:val="24"/>
          <w:u w:val="none"/>
        </w:rPr>
        <w:t xml:space="preserve">      </w:t>
      </w:r>
      <w:r>
        <w:rPr>
          <w:rStyle w:val="3"/>
          <w:rFonts w:hint="eastAsia" w:asciiTheme="minorEastAsia" w:hAnsiTheme="minorEastAsia" w:cstheme="minorEastAsia"/>
          <w:b/>
          <w:bCs/>
          <w:sz w:val="24"/>
          <w:u w:val="none"/>
        </w:rPr>
        <w:t xml:space="preserve"> </w:t>
      </w:r>
      <w:r>
        <w:rPr>
          <w:rFonts w:hint="eastAsia" w:asciiTheme="minorEastAsia" w:hAnsiTheme="minorEastAsia" w:cstheme="minorEastAsia"/>
          <w:b/>
          <w:sz w:val="24"/>
        </w:rPr>
        <w:t>微信平台：a963com</w:t>
      </w:r>
    </w:p>
    <w:p>
      <w:pPr>
        <w:rPr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4"/>
        </w:rPr>
        <w:t>地 址：</w:t>
      </w:r>
      <w:r>
        <w:rPr>
          <w:rFonts w:hint="eastAsia" w:asciiTheme="minorEastAsia" w:hAnsiTheme="minorEastAsia" w:cstheme="minorEastAsia"/>
          <w:bCs/>
          <w:sz w:val="24"/>
        </w:rPr>
        <w:t>深圳市龙岗区龙城街道如意路52号荣超金融大厦5楼508</w:t>
      </w: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FE88"/>
    <w:multiLevelType w:val="multilevel"/>
    <w:tmpl w:val="5760FE88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D7283"/>
    <w:rsid w:val="1EA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2018-11-29T10:00:00Z</dcterms:created>
  <dc:creator>wangchaowu</dc:creator>
  <cp:lastModifiedBy>wangchaowu</cp:lastModifiedBy>
  <dcterms:modified xsi:type="dcterms:W3CDTF">2018-11-29T10:02:04Z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